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40CD" w14:textId="77777777" w:rsidR="00D6690C" w:rsidRDefault="00D6690C" w:rsidP="00D6690C">
      <w:pPr>
        <w:spacing w:after="487" w:line="219" w:lineRule="auto"/>
        <w:ind w:right="86"/>
        <w:jc w:val="both"/>
        <w:rPr>
          <w:rFonts w:ascii="微软雅黑" w:eastAsia="微软雅黑" w:hAnsi="微软雅黑" w:cs="微软雅黑"/>
          <w:sz w:val="30"/>
        </w:rPr>
      </w:pPr>
      <w:r>
        <w:rPr>
          <w:rFonts w:ascii="微软雅黑" w:eastAsia="微软雅黑" w:hAnsi="微软雅黑" w:cs="微软雅黑"/>
          <w:sz w:val="30"/>
        </w:rPr>
        <w:t>附件二</w:t>
      </w:r>
    </w:p>
    <w:p w14:paraId="4CA7D1DD" w14:textId="77777777" w:rsidR="00D6690C" w:rsidRDefault="00D6690C" w:rsidP="00D6690C">
      <w:pPr>
        <w:spacing w:after="487" w:line="219" w:lineRule="auto"/>
        <w:ind w:right="86"/>
        <w:jc w:val="center"/>
      </w:pPr>
      <w:r>
        <w:rPr>
          <w:rFonts w:ascii="微软雅黑" w:eastAsia="微软雅黑" w:hAnsi="微软雅黑" w:cs="微软雅黑" w:hint="eastAsia"/>
          <w:sz w:val="44"/>
        </w:rPr>
        <w:t>经验交流材料内容要求</w:t>
      </w:r>
    </w:p>
    <w:p w14:paraId="5D2AD982" w14:textId="77777777" w:rsidR="00D6690C" w:rsidRDefault="00D6690C" w:rsidP="00D6690C">
      <w:pPr>
        <w:spacing w:after="53" w:line="560" w:lineRule="exact"/>
        <w:ind w:right="86" w:firstLineChars="200" w:firstLine="600"/>
        <w:jc w:val="both"/>
        <w:rPr>
          <w:rFonts w:ascii="宋体" w:eastAsia="宋体" w:hAnsi="宋体" w:cs="微软雅黑"/>
          <w:sz w:val="30"/>
          <w:szCs w:val="30"/>
        </w:rPr>
      </w:pPr>
    </w:p>
    <w:p w14:paraId="4FE74257" w14:textId="77777777" w:rsidR="00D6690C" w:rsidRPr="0076349F" w:rsidRDefault="00D6690C" w:rsidP="00D6690C">
      <w:pPr>
        <w:spacing w:after="53" w:line="560" w:lineRule="exact"/>
        <w:ind w:right="86" w:firstLineChars="200" w:firstLine="602"/>
        <w:jc w:val="both"/>
        <w:rPr>
          <w:rFonts w:ascii="宋体" w:eastAsia="宋体" w:hAnsi="宋体"/>
          <w:b/>
          <w:sz w:val="30"/>
          <w:szCs w:val="30"/>
        </w:rPr>
      </w:pPr>
      <w:r w:rsidRPr="0076349F">
        <w:rPr>
          <w:rFonts w:ascii="宋体" w:eastAsia="宋体" w:hAnsi="宋体" w:cs="微软雅黑"/>
          <w:b/>
          <w:sz w:val="30"/>
          <w:szCs w:val="30"/>
        </w:rPr>
        <w:t>一、经验交流材料的主要内容</w:t>
      </w:r>
    </w:p>
    <w:p w14:paraId="75E8F5F1" w14:textId="77777777" w:rsidR="00D6690C" w:rsidRPr="0076349F" w:rsidRDefault="00D6690C" w:rsidP="00D6690C">
      <w:pPr>
        <w:spacing w:after="53" w:line="560" w:lineRule="exact"/>
        <w:ind w:right="86" w:firstLineChars="200" w:firstLine="600"/>
        <w:jc w:val="both"/>
        <w:rPr>
          <w:rFonts w:ascii="宋体" w:eastAsia="宋体" w:hAnsi="宋体"/>
          <w:sz w:val="30"/>
          <w:szCs w:val="30"/>
        </w:rPr>
      </w:pPr>
      <w:r w:rsidRPr="0076349F">
        <w:rPr>
          <w:rFonts w:ascii="宋体" w:eastAsia="宋体" w:hAnsi="宋体" w:cs="微软雅黑" w:hint="eastAsia"/>
          <w:sz w:val="30"/>
          <w:szCs w:val="30"/>
        </w:rPr>
        <w:t>1、</w:t>
      </w:r>
      <w:r w:rsidRPr="0076349F">
        <w:rPr>
          <w:rFonts w:ascii="宋体" w:eastAsia="宋体" w:hAnsi="宋体" w:cs="微软雅黑"/>
          <w:sz w:val="30"/>
          <w:szCs w:val="30"/>
        </w:rPr>
        <w:t>各级工会在构建工会立体经审监督体系、建立健全经审组织、配强配齐经审干部、充实审计力量、完善经审制</w:t>
      </w:r>
      <w:r>
        <w:rPr>
          <w:rFonts w:ascii="宋体" w:eastAsia="宋体" w:hAnsi="宋体" w:cs="微软雅黑" w:hint="eastAsia"/>
          <w:sz w:val="30"/>
          <w:szCs w:val="30"/>
        </w:rPr>
        <w:t>度体</w:t>
      </w:r>
      <w:r w:rsidRPr="0076349F">
        <w:rPr>
          <w:rFonts w:ascii="宋体" w:eastAsia="宋体" w:hAnsi="宋体" w:hint="eastAsia"/>
          <w:noProof/>
          <w:sz w:val="30"/>
          <w:szCs w:val="30"/>
        </w:rPr>
        <w:t>系，</w:t>
      </w:r>
      <w:r w:rsidRPr="0076349F">
        <w:rPr>
          <w:rFonts w:ascii="宋体" w:eastAsia="宋体" w:hAnsi="宋体" w:cs="微软雅黑"/>
          <w:sz w:val="30"/>
          <w:szCs w:val="30"/>
        </w:rPr>
        <w:t>加强经审业务建设、推动经审工作创新等方面的工作方法和典型</w:t>
      </w:r>
    </w:p>
    <w:p w14:paraId="053025CD" w14:textId="77777777" w:rsidR="00D6690C" w:rsidRDefault="00D6690C" w:rsidP="00D6690C">
      <w:pPr>
        <w:spacing w:after="27" w:line="560" w:lineRule="exact"/>
        <w:ind w:right="55" w:firstLineChars="200" w:firstLine="600"/>
        <w:rPr>
          <w:rFonts w:ascii="宋体" w:eastAsia="宋体" w:hAnsi="宋体" w:cs="微软雅黑"/>
          <w:sz w:val="30"/>
          <w:szCs w:val="30"/>
        </w:rPr>
      </w:pPr>
      <w:r w:rsidRPr="0076349F">
        <w:rPr>
          <w:rFonts w:ascii="宋体" w:eastAsia="宋体" w:hAnsi="宋体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0" wp14:anchorId="05D99242" wp14:editId="06CCAA99">
            <wp:simplePos x="0" y="0"/>
            <wp:positionH relativeFrom="page">
              <wp:posOffset>6504084</wp:posOffset>
            </wp:positionH>
            <wp:positionV relativeFrom="page">
              <wp:posOffset>3243072</wp:posOffset>
            </wp:positionV>
            <wp:extent cx="12197" cy="18288"/>
            <wp:effectExtent l="0" t="0" r="0" b="0"/>
            <wp:wrapSquare wrapText="bothSides"/>
            <wp:docPr id="9281" name="Picture 9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" name="Picture 92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49F">
        <w:rPr>
          <w:rFonts w:ascii="宋体" w:eastAsia="宋体" w:hAnsi="宋体" w:cs="微软雅黑" w:hint="eastAsia"/>
          <w:sz w:val="30"/>
          <w:szCs w:val="30"/>
        </w:rPr>
        <w:t>2、</w:t>
      </w:r>
      <w:r w:rsidRPr="0076349F">
        <w:rPr>
          <w:rFonts w:ascii="宋体" w:eastAsia="宋体" w:hAnsi="宋体" w:cs="微软雅黑"/>
          <w:sz w:val="30"/>
          <w:szCs w:val="30"/>
        </w:rPr>
        <w:t>各级工会在拓展审计领域、改进审计方法、提高审查审计质量、深化审计成果运用、探索审计模式创新等方面的工作方法和典型经验。</w:t>
      </w:r>
    </w:p>
    <w:p w14:paraId="2326D7B5" w14:textId="77777777" w:rsidR="00D6690C" w:rsidRPr="0076349F" w:rsidRDefault="00D6690C" w:rsidP="00D6690C">
      <w:pPr>
        <w:spacing w:after="27" w:line="560" w:lineRule="exact"/>
        <w:ind w:right="55" w:firstLineChars="200" w:firstLine="602"/>
        <w:rPr>
          <w:rFonts w:ascii="宋体" w:eastAsia="宋体" w:hAnsi="宋体"/>
          <w:b/>
          <w:sz w:val="30"/>
          <w:szCs w:val="30"/>
        </w:rPr>
      </w:pPr>
      <w:r w:rsidRPr="0076349F">
        <w:rPr>
          <w:rFonts w:ascii="宋体" w:eastAsia="宋体" w:hAnsi="宋体"/>
          <w:b/>
          <w:sz w:val="30"/>
          <w:szCs w:val="30"/>
        </w:rPr>
        <w:t>二、经验交流材料报送要求</w:t>
      </w:r>
    </w:p>
    <w:p w14:paraId="242DF101" w14:textId="77777777" w:rsidR="00D6690C" w:rsidRPr="0076349F" w:rsidRDefault="00D6690C" w:rsidP="00D6690C">
      <w:pPr>
        <w:spacing w:after="30" w:line="560" w:lineRule="exact"/>
        <w:ind w:right="86" w:firstLineChars="200" w:firstLine="600"/>
        <w:jc w:val="both"/>
        <w:rPr>
          <w:rFonts w:ascii="宋体" w:eastAsia="宋体" w:hAnsi="宋体"/>
          <w:sz w:val="30"/>
          <w:szCs w:val="30"/>
        </w:rPr>
      </w:pPr>
      <w:r w:rsidRPr="0076349F">
        <w:rPr>
          <w:rFonts w:ascii="宋体" w:eastAsia="宋体" w:hAnsi="宋体" w:cs="微软雅黑" w:hint="eastAsia"/>
          <w:sz w:val="30"/>
          <w:szCs w:val="30"/>
        </w:rPr>
        <w:t>1、</w:t>
      </w:r>
      <w:r>
        <w:rPr>
          <w:rFonts w:ascii="宋体" w:eastAsia="宋体" w:hAnsi="宋体" w:cs="微软雅黑" w:hint="eastAsia"/>
          <w:sz w:val="30"/>
          <w:szCs w:val="30"/>
        </w:rPr>
        <w:t>各单位</w:t>
      </w:r>
      <w:r w:rsidRPr="0076349F">
        <w:rPr>
          <w:rFonts w:ascii="宋体" w:eastAsia="宋体" w:hAnsi="宋体" w:cs="微软雅黑"/>
          <w:sz w:val="30"/>
          <w:szCs w:val="30"/>
        </w:rPr>
        <w:t>要深入挖掘、认真总结本地本系统近年来经审工作的创新成果和先进经验，报送经验交流材料</w:t>
      </w:r>
      <w:r>
        <w:rPr>
          <w:rFonts w:ascii="宋体" w:eastAsia="宋体" w:hAnsi="宋体" w:cs="微软雅黑" w:hint="eastAsia"/>
          <w:sz w:val="30"/>
          <w:szCs w:val="30"/>
        </w:rPr>
        <w:t>一份</w:t>
      </w:r>
      <w:r w:rsidRPr="0076349F">
        <w:rPr>
          <w:rFonts w:ascii="宋体" w:eastAsia="宋体" w:hAnsi="宋体" w:cs="微软雅黑"/>
          <w:sz w:val="30"/>
          <w:szCs w:val="30"/>
        </w:rPr>
        <w:t>。</w:t>
      </w:r>
    </w:p>
    <w:p w14:paraId="11837A53" w14:textId="77777777" w:rsidR="00D6690C" w:rsidRPr="0076349F" w:rsidRDefault="00D6690C" w:rsidP="00D6690C">
      <w:pPr>
        <w:spacing w:after="89" w:line="560" w:lineRule="exact"/>
        <w:ind w:right="86" w:firstLineChars="200" w:firstLine="600"/>
        <w:jc w:val="both"/>
        <w:rPr>
          <w:rFonts w:ascii="宋体" w:eastAsia="宋体" w:hAnsi="宋体"/>
          <w:sz w:val="30"/>
          <w:szCs w:val="30"/>
        </w:rPr>
      </w:pPr>
      <w:r w:rsidRPr="0076349F">
        <w:rPr>
          <w:rFonts w:ascii="宋体" w:eastAsia="宋体" w:hAnsi="宋体" w:cs="微软雅黑"/>
          <w:sz w:val="30"/>
          <w:szCs w:val="30"/>
        </w:rPr>
        <w:t>2</w:t>
      </w:r>
      <w:r w:rsidRPr="0076349F">
        <w:rPr>
          <w:rFonts w:ascii="宋体" w:eastAsia="宋体" w:hAnsi="宋体" w:cs="微软雅黑" w:hint="eastAsia"/>
          <w:sz w:val="30"/>
          <w:szCs w:val="30"/>
        </w:rPr>
        <w:t>、</w:t>
      </w:r>
      <w:r w:rsidRPr="0076349F">
        <w:rPr>
          <w:rFonts w:ascii="宋体" w:eastAsia="宋体" w:hAnsi="宋体" w:cs="微软雅黑"/>
          <w:sz w:val="30"/>
          <w:szCs w:val="30"/>
        </w:rPr>
        <w:t>经验交流材料应在全</w:t>
      </w:r>
      <w:r>
        <w:rPr>
          <w:rFonts w:ascii="宋体" w:eastAsia="宋体" w:hAnsi="宋体" w:cs="微软雅黑" w:hint="eastAsia"/>
          <w:sz w:val="30"/>
          <w:szCs w:val="30"/>
        </w:rPr>
        <w:t>市</w:t>
      </w:r>
      <w:r w:rsidRPr="0076349F">
        <w:rPr>
          <w:rFonts w:ascii="宋体" w:eastAsia="宋体" w:hAnsi="宋体" w:cs="微软雅黑"/>
          <w:sz w:val="30"/>
          <w:szCs w:val="30"/>
        </w:rPr>
        <w:t>工会经审工作中首创或者在原有基础上进一步创新，推广后对全</w:t>
      </w:r>
      <w:r>
        <w:rPr>
          <w:rFonts w:ascii="宋体" w:eastAsia="宋体" w:hAnsi="宋体" w:cs="微软雅黑" w:hint="eastAsia"/>
          <w:sz w:val="30"/>
          <w:szCs w:val="30"/>
        </w:rPr>
        <w:t>市</w:t>
      </w:r>
      <w:r w:rsidRPr="0076349F">
        <w:rPr>
          <w:rFonts w:ascii="宋体" w:eastAsia="宋体" w:hAnsi="宋体" w:cs="微软雅黑"/>
          <w:sz w:val="30"/>
          <w:szCs w:val="30"/>
        </w:rPr>
        <w:t>工会经审工作具有促进和带动作用。</w:t>
      </w:r>
    </w:p>
    <w:p w14:paraId="7BF87626" w14:textId="77777777" w:rsidR="00D6690C" w:rsidRPr="0076349F" w:rsidRDefault="00D6690C" w:rsidP="00D6690C">
      <w:pPr>
        <w:spacing w:after="53" w:line="560" w:lineRule="exact"/>
        <w:ind w:right="86" w:firstLineChars="200" w:firstLine="600"/>
        <w:jc w:val="both"/>
        <w:rPr>
          <w:rFonts w:ascii="宋体" w:eastAsia="宋体" w:hAnsi="宋体"/>
          <w:sz w:val="30"/>
          <w:szCs w:val="30"/>
        </w:rPr>
      </w:pPr>
      <w:r w:rsidRPr="0076349F">
        <w:rPr>
          <w:rFonts w:ascii="宋体" w:eastAsia="宋体" w:hAnsi="宋体" w:cs="微软雅黑"/>
          <w:sz w:val="30"/>
          <w:szCs w:val="30"/>
        </w:rPr>
        <w:t>3</w:t>
      </w:r>
      <w:r w:rsidRPr="0076349F">
        <w:rPr>
          <w:rFonts w:ascii="宋体" w:eastAsia="宋体" w:hAnsi="宋体" w:cs="微软雅黑" w:hint="eastAsia"/>
          <w:sz w:val="30"/>
          <w:szCs w:val="30"/>
        </w:rPr>
        <w:t>、</w:t>
      </w:r>
      <w:r w:rsidRPr="0076349F">
        <w:rPr>
          <w:rFonts w:ascii="宋体" w:eastAsia="宋体" w:hAnsi="宋体" w:cs="微软雅黑"/>
          <w:sz w:val="30"/>
          <w:szCs w:val="30"/>
        </w:rPr>
        <w:t>经验交流材料要突出重点、彰显特色，将好的经验、基本做法和今后思路介绍清楚，并务求文字简练、条例清晰、事例真实、数据准确。每份材料不超过2000字。</w:t>
      </w:r>
    </w:p>
    <w:p w14:paraId="070194D7" w14:textId="77777777" w:rsidR="001B2EF3" w:rsidRDefault="001B2EF3">
      <w:bookmarkStart w:id="0" w:name="_GoBack"/>
      <w:bookmarkEnd w:id="0"/>
    </w:p>
    <w:sectPr w:rsidR="001B2EF3">
      <w:pgSz w:w="11563" w:h="16488"/>
      <w:pgMar w:top="1916" w:right="1335" w:bottom="466" w:left="13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6EE9" w14:textId="77777777" w:rsidR="00381576" w:rsidRDefault="00381576" w:rsidP="00D6690C">
      <w:pPr>
        <w:spacing w:after="0" w:line="240" w:lineRule="auto"/>
      </w:pPr>
      <w:r>
        <w:separator/>
      </w:r>
    </w:p>
  </w:endnote>
  <w:endnote w:type="continuationSeparator" w:id="0">
    <w:p w14:paraId="492487ED" w14:textId="77777777" w:rsidR="00381576" w:rsidRDefault="00381576" w:rsidP="00D6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2B91" w14:textId="77777777" w:rsidR="00381576" w:rsidRDefault="00381576" w:rsidP="00D6690C">
      <w:pPr>
        <w:spacing w:after="0" w:line="240" w:lineRule="auto"/>
      </w:pPr>
      <w:r>
        <w:separator/>
      </w:r>
    </w:p>
  </w:footnote>
  <w:footnote w:type="continuationSeparator" w:id="0">
    <w:p w14:paraId="7D443B69" w14:textId="77777777" w:rsidR="00381576" w:rsidRDefault="00381576" w:rsidP="00D6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B"/>
    <w:rsid w:val="001B2EF3"/>
    <w:rsid w:val="00381576"/>
    <w:rsid w:val="00B63A0B"/>
    <w:rsid w:val="00D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D6874-AC2D-4D0A-B9D0-116FE06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C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9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9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90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2018-03-12T01:56:00Z</dcterms:created>
  <dcterms:modified xsi:type="dcterms:W3CDTF">2018-03-12T01:56:00Z</dcterms:modified>
</cp:coreProperties>
</file>