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平顶山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市工会第十次代表大会</w:t>
      </w:r>
    </w:p>
    <w:p>
      <w:pPr>
        <w:adjustRightIn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特邀代表分配意见</w:t>
      </w:r>
    </w:p>
    <w:p>
      <w:pPr>
        <w:adjustRightInd w:val="0"/>
        <w:spacing w:line="560" w:lineRule="exact"/>
        <w:ind w:firstLine="640" w:firstLineChars="200"/>
        <w:rPr>
          <w:rFonts w:ascii="仿宋_GB2312" w:hAnsi="方正小标宋简体" w:eastAsia="仿宋_GB2312" w:cs="方正小标宋简体"/>
          <w:sz w:val="32"/>
          <w:szCs w:val="32"/>
        </w:rPr>
      </w:pP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平顶山</w:t>
      </w:r>
      <w:r>
        <w:rPr>
          <w:rFonts w:hint="eastAsia" w:ascii="仿宋_GB2312" w:eastAsia="仿宋_GB2312"/>
          <w:sz w:val="32"/>
          <w:szCs w:val="32"/>
        </w:rPr>
        <w:t>市工会第十次代表大会特邀代表名额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名，主要邀请以下几方面的人员列席会议：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1、担任过市总工会主席、副主席、经审委员会主任的领导同志。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2、市工会</w:t>
      </w:r>
      <w:r>
        <w:rPr>
          <w:rFonts w:hint="eastAsia" w:ascii="仿宋_GB2312" w:eastAsia="仿宋_GB2312"/>
          <w:sz w:val="32"/>
          <w:szCs w:val="32"/>
          <w:lang w:eastAsia="zh-CN"/>
        </w:rPr>
        <w:t>九</w:t>
      </w:r>
      <w:r>
        <w:rPr>
          <w:rFonts w:hint="eastAsia" w:ascii="仿宋_GB2312" w:eastAsia="仿宋_GB2312"/>
          <w:sz w:val="32"/>
          <w:szCs w:val="32"/>
        </w:rPr>
        <w:t>大以来担任过县（市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区）工会主席、常务副主席的领导同志。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、知名学者，全国、省劳动模范，全国、省五一劳动奖章，</w:t>
      </w:r>
      <w:r>
        <w:rPr>
          <w:rFonts w:hint="eastAsia" w:ascii="仿宋_GB2312" w:eastAsia="仿宋_GB2312"/>
          <w:sz w:val="32"/>
          <w:szCs w:val="32"/>
          <w:lang w:eastAsia="zh-CN"/>
        </w:rPr>
        <w:t>平顶山</w:t>
      </w:r>
      <w:r>
        <w:rPr>
          <w:rFonts w:hint="eastAsia" w:ascii="仿宋_GB2312" w:eastAsia="仿宋_GB2312"/>
          <w:sz w:val="32"/>
          <w:szCs w:val="32"/>
        </w:rPr>
        <w:t>大工匠代表。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请各县（市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区）、各单位将特邀代表推荐名单、名册于2018年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</w:rPr>
        <w:t>日前报市总工会审核，特邀代表正式名单、名册、登记表纸质版以及电子版于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日前报市总工会。</w:t>
      </w:r>
    </w:p>
    <w:p>
      <w:pPr>
        <w:adjustRightInd w:val="0"/>
        <w:spacing w:line="600" w:lineRule="exact"/>
        <w:ind w:firstLine="640" w:firstLineChars="2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特邀代表名额分配方案附后。</w:t>
      </w: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平顶山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市工会第十次代表大会特邀代表</w:t>
      </w:r>
    </w:p>
    <w:p>
      <w:pPr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名额分配方案</w:t>
      </w:r>
    </w:p>
    <w:p>
      <w:pPr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020"/>
        <w:gridCol w:w="1649"/>
        <w:gridCol w:w="1543"/>
        <w:gridCol w:w="1527"/>
        <w:gridCol w:w="984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37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单位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特邀</w:t>
            </w: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代表</w:t>
            </w: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名额</w:t>
            </w:r>
          </w:p>
        </w:tc>
        <w:tc>
          <w:tcPr>
            <w:tcW w:w="660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其        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37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担任过市总工会主席、副主席、经审会主任的</w:t>
            </w:r>
          </w:p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领导同志</w:t>
            </w:r>
          </w:p>
        </w:tc>
        <w:tc>
          <w:tcPr>
            <w:tcW w:w="1543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市工会</w:t>
            </w: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  <w:lang w:val="en-US" w:eastAsia="zh-CN"/>
              </w:rPr>
              <w:t>九</w:t>
            </w: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大以来担任过县（市）区总工会主席的领导同志</w:t>
            </w:r>
          </w:p>
        </w:tc>
        <w:tc>
          <w:tcPr>
            <w:tcW w:w="1527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市工会</w:t>
            </w: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  <w:lang w:val="en-US" w:eastAsia="zh-CN"/>
              </w:rPr>
              <w:t>九</w:t>
            </w: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大以</w:t>
            </w:r>
            <w:r>
              <w:rPr>
                <w:rFonts w:hint="eastAsia" w:ascii="方正黑体简体" w:hAnsi="宋体" w:eastAsia="方正黑体简体" w:cs="宋体"/>
                <w:bCs/>
                <w:spacing w:val="-10"/>
                <w:kern w:val="0"/>
                <w:szCs w:val="21"/>
              </w:rPr>
              <w:t>来担任过市直属大基层工会主席的</w:t>
            </w:r>
          </w:p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领导同志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先进模范</w:t>
            </w:r>
          </w:p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人物代表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3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新华区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54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3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城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乡一体化示范</w:t>
            </w:r>
            <w:r>
              <w:rPr>
                <w:rFonts w:hint="eastAsia" w:eastAsia="仿宋_GB2312"/>
                <w:kern w:val="0"/>
                <w:szCs w:val="21"/>
              </w:rPr>
              <w:t>区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54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3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平煤神马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54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3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平顶山热电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54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3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供电公司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54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3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国电投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平顶山发电</w:t>
            </w:r>
            <w:r>
              <w:rPr>
                <w:rFonts w:hint="eastAsia" w:eastAsia="仿宋_GB2312"/>
                <w:kern w:val="0"/>
                <w:szCs w:val="21"/>
              </w:rPr>
              <w:t>分公司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54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3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平高集团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649" w:type="dxa"/>
            <w:vAlign w:val="top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543" w:type="dxa"/>
            <w:vAlign w:val="top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527" w:type="dxa"/>
            <w:vAlign w:val="top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84" w:type="dxa"/>
            <w:vAlign w:val="top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00" w:type="dxa"/>
            <w:vAlign w:val="top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3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市总机关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54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3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合计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fldChar w:fldCharType="begin"/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instrText xml:space="preserve"> = sum(B3:B11) \* MERGEFORMAT </w:instrTex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164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54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00" w:type="dxa"/>
            <w:vAlign w:val="top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beforeLines="50" w:line="300" w:lineRule="exact"/>
        <w:ind w:firstLine="456" w:firstLineChars="200"/>
        <w:rPr>
          <w:rFonts w:ascii="仿宋_GB2312" w:hAnsi="宋体" w:eastAsia="仿宋_GB2312" w:cs="宋体"/>
          <w:spacing w:val="-6"/>
          <w:kern w:val="0"/>
          <w:sz w:val="24"/>
        </w:rPr>
      </w:pPr>
      <w:r>
        <w:rPr>
          <w:rFonts w:hint="eastAsia" w:ascii="仿宋_GB2312" w:hAnsi="宋体" w:eastAsia="仿宋_GB2312" w:cs="宋体"/>
          <w:spacing w:val="-6"/>
          <w:kern w:val="0"/>
          <w:sz w:val="24"/>
        </w:rPr>
        <w:t>说明：先进模范代表包括知名学者，全国、省</w:t>
      </w:r>
      <w:r>
        <w:rPr>
          <w:rFonts w:hint="eastAsia" w:ascii="仿宋_GB2312" w:hAnsi="宋体" w:eastAsia="仿宋_GB2312" w:cs="宋体"/>
          <w:spacing w:val="-6"/>
          <w:kern w:val="0"/>
          <w:sz w:val="24"/>
          <w:lang w:eastAsia="zh-CN"/>
        </w:rPr>
        <w:t>、</w:t>
      </w:r>
      <w:r>
        <w:rPr>
          <w:rFonts w:hint="eastAsia" w:ascii="仿宋_GB2312" w:hAnsi="宋体" w:eastAsia="仿宋_GB2312" w:cs="宋体"/>
          <w:spacing w:val="-6"/>
          <w:kern w:val="0"/>
          <w:sz w:val="24"/>
          <w:lang w:val="en-US" w:eastAsia="zh-CN"/>
        </w:rPr>
        <w:t>市</w:t>
      </w:r>
      <w:r>
        <w:rPr>
          <w:rFonts w:hint="eastAsia" w:ascii="仿宋_GB2312" w:hAnsi="宋体" w:eastAsia="仿宋_GB2312" w:cs="宋体"/>
          <w:spacing w:val="-6"/>
          <w:kern w:val="0"/>
          <w:sz w:val="24"/>
        </w:rPr>
        <w:t>劳动模范，全国、省</w:t>
      </w:r>
      <w:r>
        <w:rPr>
          <w:rFonts w:hint="eastAsia" w:ascii="仿宋_GB2312" w:hAnsi="宋体" w:eastAsia="仿宋_GB2312" w:cs="宋体"/>
          <w:spacing w:val="-6"/>
          <w:kern w:val="0"/>
          <w:sz w:val="24"/>
          <w:lang w:eastAsia="zh-CN"/>
        </w:rPr>
        <w:t>、</w:t>
      </w:r>
      <w:r>
        <w:rPr>
          <w:rFonts w:hint="eastAsia" w:ascii="仿宋_GB2312" w:hAnsi="宋体" w:eastAsia="仿宋_GB2312" w:cs="宋体"/>
          <w:spacing w:val="-6"/>
          <w:kern w:val="0"/>
          <w:sz w:val="24"/>
          <w:lang w:val="en-US" w:eastAsia="zh-CN"/>
        </w:rPr>
        <w:t>市</w:t>
      </w:r>
      <w:r>
        <w:rPr>
          <w:rFonts w:hint="eastAsia" w:ascii="仿宋_GB2312" w:hAnsi="宋体" w:eastAsia="仿宋_GB2312" w:cs="宋体"/>
          <w:spacing w:val="-6"/>
          <w:kern w:val="0"/>
          <w:sz w:val="24"/>
        </w:rPr>
        <w:t>五一劳动奖章，大工匠代表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55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lenovo02</dc:creator>
  <cp:lastModifiedBy>lenovo02</cp:lastModifiedBy>
  <dcterms:modified xsi:type="dcterms:W3CDTF">2018-11-07T07:45:14Z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