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平顶山市总工会关于推进工会</w:t>
      </w:r>
    </w:p>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联系引导劳动关系领域社会组织工作的</w:t>
      </w:r>
    </w:p>
    <w:p>
      <w:pPr>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实施方案</w:t>
      </w:r>
    </w:p>
    <w:p>
      <w:pPr>
        <w:jc w:val="center"/>
        <w:rPr>
          <w:color w:val="000000"/>
          <w:szCs w:val="21"/>
          <w:shd w:val="clear" w:color="auto" w:fill="B2E281"/>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为深入贯彻落实全省工会社会联络工作会议精神，按照河南省总工会《关于推进工会联系引导劳动关系领域社会组织工作的实施意见》要求，结合我市实际，现就推进工会联系引导劳动关系领域社会组织工作制定实施方案。</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劳动关系领域社会组织，是指其工作内容与职工劳动就业、技能培训、收入分配、社会保障、安全卫生等劳动经济权益和民主政治权利以及精神文化权益等方面相关的社会组织。联系引导劳动关系领域社会组织，是党赋予工会组织的重要政治责任，是工会适应形势发展、积极主动作为、推进改革创新的重要工作部署，要发挥自身的桥梁和纽带作用，接长手臂、形成链条，使工会组织成为党联系相关社会组织的一个重要渠道。</w:t>
      </w:r>
    </w:p>
    <w:p>
      <w:pPr>
        <w:ind w:firstLine="640" w:firstLineChars="200"/>
        <w:jc w:val="left"/>
        <w:rPr>
          <w:rFonts w:ascii="华文中宋" w:hAnsi="华文中宋" w:eastAsia="华文中宋" w:cs="华文中宋"/>
          <w:sz w:val="32"/>
          <w:szCs w:val="32"/>
        </w:rPr>
      </w:pPr>
      <w:r>
        <w:rPr>
          <w:rFonts w:hint="eastAsia" w:ascii="华文中宋" w:hAnsi="华文中宋" w:eastAsia="华文中宋" w:cs="华文中宋"/>
          <w:sz w:val="32"/>
          <w:szCs w:val="32"/>
        </w:rPr>
        <w:t>一、做好工会联系引导劳动关系领域社会组织工作的指导思想、基本原则和目标任务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指导思想</w:t>
      </w:r>
      <w:r>
        <w:rPr>
          <w:rFonts w:hint="eastAsia" w:ascii="仿宋" w:hAnsi="仿宋" w:eastAsia="仿宋" w:cs="仿宋"/>
          <w:sz w:val="32"/>
          <w:szCs w:val="32"/>
        </w:rPr>
        <w:t>。高举习近平新时代中国特色社会主义思想伟大旗帜，深入学习宣传党的十九大精神，贯彻落实《中共中央关于加强和改进党的群团工作的意见》和中办、国办《关于改革社会组织管理制度促进社会组织健康有序发展的意见》，牢固树立总体国家安全观，切实加强对劳动关系领域社会组织的政治引领、示范带动和联系服务，紧紧围绕重点难点问题，引导和促进劳动关系领域社会组织健康有序发展，充分发挥其服务国家、服务社会、服务职工的积极作用。</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2.基本原则</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一是坚持党的领导，把握正确方向。</w:t>
      </w:r>
      <w:r>
        <w:rPr>
          <w:rFonts w:hint="eastAsia" w:ascii="仿宋" w:hAnsi="仿宋" w:eastAsia="仿宋" w:cs="仿宋"/>
          <w:sz w:val="32"/>
          <w:szCs w:val="32"/>
        </w:rPr>
        <w:t>始终坚持党的领导，坚持正确的政治方向，为党分忧、为民谋利，努力把党的政策和主张落实到工会联系引导劳动关系领域社会组织工作中，充分发挥工会的桥梁纽带作用。</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二是坚持法治思维，依法推进。</w:t>
      </w:r>
      <w:r>
        <w:rPr>
          <w:rFonts w:hint="eastAsia" w:ascii="仿宋" w:hAnsi="仿宋" w:eastAsia="仿宋" w:cs="仿宋"/>
          <w:sz w:val="32"/>
          <w:szCs w:val="32"/>
        </w:rPr>
        <w:t>运用法治思维和法治方式，协助配合政府有关部门加强对劳动关系领域社会组织内部治理、业务活动、对外交往的管理，引导和监督劳动关系领域社会组织依法依规开展活动，促进其健康有序发展。</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三是坚持联系引导，服务职工。</w:t>
      </w:r>
      <w:r>
        <w:rPr>
          <w:rFonts w:hint="eastAsia" w:ascii="仿宋" w:hAnsi="仿宋" w:eastAsia="仿宋" w:cs="仿宋"/>
          <w:sz w:val="32"/>
          <w:szCs w:val="32"/>
        </w:rPr>
        <w:t>准确把握工会职责定位，找准结合点，创新载体方式，落实工作责任，通过联系、引导、服务，把劳动关系领域社会组织融入党委领导、工会主导的服务职工工作体系，努力为职工群众提供更多更好的服务。</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四是坚持因地制宜，分类施策。</w:t>
      </w:r>
      <w:r>
        <w:rPr>
          <w:rFonts w:hint="eastAsia" w:ascii="仿宋" w:hAnsi="仿宋" w:eastAsia="仿宋" w:cs="仿宋"/>
          <w:sz w:val="32"/>
          <w:szCs w:val="32"/>
        </w:rPr>
        <w:t>根据各地经济社会、职工队伍和社会组织发展状况不同，循序渐进、分类指导，加强培养和扶持政治可靠、背景清楚的社会组织，引导规范“草根组织”，鼓励支持其提供公共服务，履行社会责任。</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五是坚持结合实际，因地制宜。</w:t>
      </w:r>
      <w:r>
        <w:rPr>
          <w:rFonts w:hint="eastAsia" w:ascii="仿宋" w:hAnsi="仿宋" w:eastAsia="仿宋" w:cs="仿宋"/>
          <w:sz w:val="32"/>
          <w:szCs w:val="32"/>
        </w:rPr>
        <w:t>充分考虑各地经济社会发展情况、职工队伍情况和社会组织发展状况的不同，先易后难、有序推进，引导相关社会组织为职工群众提供更多更好的服务。</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六是坚持改革创新，积极稳妥。</w:t>
      </w:r>
      <w:r>
        <w:rPr>
          <w:rFonts w:hint="eastAsia" w:ascii="仿宋" w:hAnsi="仿宋" w:eastAsia="仿宋" w:cs="仿宋"/>
          <w:sz w:val="32"/>
          <w:szCs w:val="32"/>
        </w:rPr>
        <w:t>坚持问题导向，敢于破除传统思维的条条框框，尊重基层首创精神，勇于用创新的手段，大胆探索，先行先试。注重总结试点工作经验，形成一批可复制、可推广的典型经验，以点带面逐步推进，实现工会社会组织工作新突破。</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3.工作目标。</w:t>
      </w:r>
      <w:r>
        <w:rPr>
          <w:rFonts w:hint="eastAsia" w:ascii="仿宋" w:hAnsi="仿宋" w:eastAsia="仿宋" w:cs="仿宋"/>
          <w:sz w:val="32"/>
          <w:szCs w:val="32"/>
        </w:rPr>
        <w:t>到2020年，全市工会联系引导劳动关系领域社会组织工作领导体系建立健全，政策指导有力，工作机制完善，工作手段丰富，工作成效明显，基本形成“党委高度重视、政府大力支持、工会联系引导、各方密切协作、社会组织精准服务、职工群众广泛参与”的工作格局。</w:t>
      </w:r>
    </w:p>
    <w:p>
      <w:pPr>
        <w:ind w:firstLine="640" w:firstLineChars="200"/>
        <w:jc w:val="left"/>
        <w:rPr>
          <w:rFonts w:ascii="华文中宋" w:hAnsi="华文中宋" w:eastAsia="华文中宋" w:cs="华文中宋"/>
          <w:sz w:val="32"/>
          <w:szCs w:val="32"/>
        </w:rPr>
      </w:pPr>
      <w:r>
        <w:rPr>
          <w:rFonts w:hint="eastAsia" w:ascii="华文中宋" w:hAnsi="华文中宋" w:eastAsia="华文中宋" w:cs="华文中宋"/>
          <w:sz w:val="32"/>
          <w:szCs w:val="32"/>
        </w:rPr>
        <w:t>二、</w:t>
      </w:r>
      <w:r>
        <w:rPr>
          <w:rFonts w:hint="eastAsia" w:ascii="华文中宋" w:hAnsi="华文中宋" w:eastAsia="华文中宋" w:cs="华文中宋"/>
          <w:sz w:val="32"/>
          <w:szCs w:val="32"/>
          <w:lang w:val="en-US" w:eastAsia="zh-CN"/>
        </w:rPr>
        <w:t>多措并举</w:t>
      </w:r>
      <w:r>
        <w:rPr>
          <w:rFonts w:hint="eastAsia" w:ascii="华文中宋" w:hAnsi="华文中宋" w:eastAsia="华文中宋" w:cs="华文中宋"/>
          <w:sz w:val="32"/>
          <w:szCs w:val="32"/>
        </w:rPr>
        <w:t>推进工会联系引导劳动关系领域社会组织工作</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1.加强引领带动，建立工会主导的区域性劳动关系领域社会组织联合会。</w:t>
      </w:r>
      <w:r>
        <w:rPr>
          <w:rFonts w:hint="eastAsia" w:ascii="仿宋" w:hAnsi="仿宋" w:eastAsia="仿宋" w:cs="仿宋"/>
          <w:sz w:val="32"/>
          <w:szCs w:val="32"/>
        </w:rPr>
        <w:t>在一些经济社会发展程度较高，劳动关系领域社会组织活跃的地方，在同级党委领导下，工会会同有关部门探索成立劳动关系领域社会组织联合会，制定组织章程，明确工作职责，完善治理机制。充分发挥联合会的作用，聚拢吸纳一批社会组织，推动资源共享，促进互动交流，增强归属感，激发社会组织活力。配合有关部门，加强对相关社会组织的服务监督，确保其在政策法规允许的范围内开展活动，实现自我约束和自我管理。</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2.积极扶持发展，在基层培育孵化工会直接领导或指导的劳动关系领域社会组织。</w:t>
      </w:r>
      <w:r>
        <w:rPr>
          <w:rFonts w:hint="eastAsia" w:ascii="仿宋" w:hAnsi="仿宋" w:eastAsia="仿宋" w:cs="仿宋"/>
          <w:sz w:val="32"/>
          <w:szCs w:val="32"/>
        </w:rPr>
        <w:t>探索建立孵化机制，在人员、资金、活动场所等方面予以支持，整合社会资源，满足职工需求，拓展职工服务阵地。支持劳动关系领域社会组织承接工会委托事项，指导和支持志愿者为职工提供公益服务。</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3.加强资源整合，与共青团、妇联等群团组织联合建立社会组织或社会组织服务平台。</w:t>
      </w:r>
      <w:r>
        <w:rPr>
          <w:rFonts w:hint="eastAsia" w:ascii="仿宋" w:hAnsi="仿宋" w:eastAsia="仿宋" w:cs="仿宋"/>
          <w:sz w:val="32"/>
          <w:szCs w:val="32"/>
        </w:rPr>
        <w:t>统筹发挥党的群团组织自身特色优势，合作建立社会组织或社会组织服务平台，整合社会资源，实现信息与资源共享，探索建立多元化协同、开放式服务、项目化运作、科学化评估、制度化运转的工作机制，合作开展劳动关系领域社会组织联系引导工作。</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4.加强联系合作，通过购买服务等方式为职工提供优质服务。</w:t>
      </w:r>
      <w:r>
        <w:rPr>
          <w:rFonts w:hint="eastAsia" w:ascii="仿宋" w:hAnsi="仿宋" w:eastAsia="仿宋" w:cs="仿宋"/>
          <w:sz w:val="32"/>
          <w:szCs w:val="32"/>
        </w:rPr>
        <w:t>探索推行工会引领社会组织服务职工群众的工作方式，广泛收集、分类梳理职工需求，对于需求相对集中、比较效益突出、较为适宜由社会组织承接的服务项目，通过购买服务的方式交由社会组织承担。按照政府购买服务的相关规定，规范购买服务工作，建立健全制度，明确准入条件和经费来源，参照招投标规定制定完善购买服务项目管理办法，建立购买服务绩效评价机制，科学评价服务绩效，引导社会组织依法依规提供专业优质高效的服务。</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5.扩大工作覆盖，推进劳动关系领域社会组织工作会建设。</w:t>
      </w:r>
      <w:r>
        <w:rPr>
          <w:rFonts w:hint="eastAsia" w:ascii="仿宋" w:hAnsi="仿宋" w:eastAsia="仿宋" w:cs="仿宋"/>
          <w:sz w:val="32"/>
          <w:szCs w:val="32"/>
        </w:rPr>
        <w:t>结合工作实际，探索在劳动关系领域社会组织中组建工会、发展会员，扩大社会组织工会覆盖面。以就业服务机构、职业培训机构、律师事务所、协会（学会）等社会组织为重点，对工作基础好、社会影响大、工作场所固定、人员相对稳定、具备建会条件的社会组织，采取党工共建、工会筹备金缴纳督建、互联网普惠服务促建等多种方式组建工会，扩大工会的覆盖面。切实发挥工会服务社会组织的作用，维护社会组织职工合法权益，不断提升工会对社会组织的吸引力凝聚力。</w:t>
      </w:r>
    </w:p>
    <w:p>
      <w:pPr>
        <w:ind w:firstLine="640" w:firstLineChars="200"/>
        <w:jc w:val="left"/>
        <w:rPr>
          <w:rFonts w:ascii="华文中宋" w:hAnsi="华文中宋" w:eastAsia="华文中宋" w:cs="华文中宋"/>
          <w:sz w:val="32"/>
          <w:szCs w:val="32"/>
        </w:rPr>
      </w:pPr>
      <w:r>
        <w:rPr>
          <w:rFonts w:hint="eastAsia" w:ascii="华文中宋" w:hAnsi="华文中宋" w:eastAsia="华文中宋" w:cs="华文中宋"/>
          <w:sz w:val="32"/>
          <w:szCs w:val="32"/>
        </w:rPr>
        <w:t>三、</w:t>
      </w:r>
      <w:r>
        <w:rPr>
          <w:rFonts w:hint="eastAsia" w:ascii="华文中宋" w:hAnsi="华文中宋" w:eastAsia="华文中宋" w:cs="华文中宋"/>
          <w:sz w:val="32"/>
          <w:szCs w:val="32"/>
          <w:lang w:val="en-US" w:eastAsia="zh-CN"/>
        </w:rPr>
        <w:t>加强领导，摸清底数，有序推开</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1.落实领导责任，健全工作体系。</w:t>
      </w:r>
      <w:r>
        <w:rPr>
          <w:rFonts w:hint="eastAsia" w:ascii="仿宋" w:hAnsi="仿宋" w:eastAsia="仿宋" w:cs="仿宋"/>
          <w:sz w:val="32"/>
          <w:szCs w:val="32"/>
        </w:rPr>
        <w:t>高度重视工会联系引导劳动关系领域社会组织工作，主要领导要亲自过问，明确分管领导，明确负责部门和工作人员，精心谋划，周密部署，建立健全制度机制，提供必要条件和经费保障，狠抓工作落实。加强干部培训，开展交流研讨，打造一支政治过硬、业务精湛、熟悉社会组织工作的工会干部队伍。</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2.全面摸清底数，夯实工作基础。</w:t>
      </w:r>
      <w:r>
        <w:rPr>
          <w:rFonts w:hint="eastAsia" w:ascii="仿宋" w:hAnsi="仿宋" w:eastAsia="仿宋" w:cs="仿宋"/>
          <w:sz w:val="32"/>
          <w:szCs w:val="32"/>
        </w:rPr>
        <w:t>加强调查研究，及时了解掌握劳动关系领域社会组织的数量规模、行业分布、资金来源、活动内容、工作方式等情况，建立数据库和工作台账，运用信息化手段实施动态管理。加强与民政等政府部门的联系沟通，争取信息共享共用。加大舆论宣传力度，引导劳动关系领域社会组织及其从业人员正确认识、自觉认同工会组织和工会服务，有序参与到工会工作和工会活动中来。</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3.组织试点示范，逐步有序推开。</w:t>
      </w:r>
      <w:r>
        <w:rPr>
          <w:rFonts w:hint="eastAsia" w:ascii="仿宋" w:hAnsi="仿宋" w:eastAsia="仿宋" w:cs="仿宋"/>
          <w:sz w:val="32"/>
          <w:szCs w:val="32"/>
        </w:rPr>
        <w:t>各县（市、区）根据实际情况，以点带面、逐步推开，形成梯次推进、稳健发展的工作局面，争取到2019年底与不少于5个代表性强、影响力大的社会组织建立日常联系，培育一批“党政高度重视支持、组织管理体系健全、特色服务精准有力、职工群众参与广泛”能够体现工会服务特色的示范社会组织。要及时总结典型经验，加强宣传引导，充分发挥试点单位的示范引领作用，形成积极稳妥推进工会联系引导劳动关系领域社会组织工作局面。各产业工会要从实际出发，分别确定2至3个行业组织进行试点。</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4.强化协调联动，形成工作合力。</w:t>
      </w:r>
      <w:r>
        <w:rPr>
          <w:rFonts w:hint="eastAsia" w:ascii="仿宋" w:hAnsi="仿宋" w:eastAsia="仿宋" w:cs="仿宋"/>
          <w:sz w:val="32"/>
          <w:szCs w:val="32"/>
        </w:rPr>
        <w:t>积极参与同级党政有关社会组织工作协调机制，主动加强与政府有关部门的沟通联系，建立与劳动关系领域社会组织的定期联系制度。加强与其他群团组织的联手联动，主动参与共青团、妇联等群团组织联系引导有关社会组织的工作，发出工会声音，提供必要服务，形成工作合力。</w:t>
      </w:r>
    </w:p>
    <w:p>
      <w:pPr>
        <w:ind w:firstLine="720" w:firstLineChars="200"/>
        <w:jc w:val="left"/>
        <w:rPr>
          <w:rFonts w:ascii="仿宋" w:hAnsi="仿宋" w:eastAsia="仿宋" w:cs="仿宋"/>
          <w:sz w:val="36"/>
          <w:szCs w:val="36"/>
        </w:rPr>
      </w:pPr>
    </w:p>
    <w:p>
      <w:pPr>
        <w:jc w:val="left"/>
        <w:rPr>
          <w:rFonts w:ascii="仿宋" w:hAnsi="仿宋" w:eastAsia="仿宋" w:cs="仿宋"/>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32"/>
    <w:rsid w:val="0018682F"/>
    <w:rsid w:val="009538C2"/>
    <w:rsid w:val="00C96A32"/>
    <w:rsid w:val="00E9138F"/>
    <w:rsid w:val="00F91CCC"/>
    <w:rsid w:val="16B55D50"/>
    <w:rsid w:val="2B9320E3"/>
    <w:rsid w:val="6DEB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490</Words>
  <Characters>2797</Characters>
  <Lines>23</Lines>
  <Paragraphs>6</Paragraphs>
  <TotalTime>0</TotalTime>
  <ScaleCrop>false</ScaleCrop>
  <LinksUpToDate>false</LinksUpToDate>
  <CharactersWithSpaces>3281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ye</dc:creator>
  <cp:lastModifiedBy>ye</cp:lastModifiedBy>
  <dcterms:modified xsi:type="dcterms:W3CDTF">2019-06-14T00:48:40Z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