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 w:cs="宋体"/>
        </w:rPr>
        <w:t>附件</w:t>
      </w:r>
      <w:r>
        <w:rPr>
          <w:rFonts w:hint="eastAsia" w:ascii="黑体" w:hAnsi="黑体" w:eastAsia="黑体" w:cs="宋体"/>
          <w:lang w:val="en-US" w:eastAsia="zh-CN"/>
        </w:rPr>
        <w:t>2</w:t>
      </w:r>
    </w:p>
    <w:p>
      <w:pPr>
        <w:pStyle w:val="2"/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女职工心理健康调研提纲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</w:rPr>
      </w:pPr>
    </w:p>
    <w:p>
      <w:pPr>
        <w:adjustRightInd w:val="0"/>
        <w:spacing w:line="56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一、女职工心理健康状况、问题及诉求</w:t>
      </w:r>
    </w:p>
    <w:p>
      <w:pPr>
        <w:adjustRightInd w:val="0"/>
        <w:spacing w:line="560" w:lineRule="exact"/>
        <w:ind w:firstLine="640" w:firstLineChars="200"/>
        <w:rPr>
          <w:rFonts w:hint="eastAsia" w:hAnsi="仿宋"/>
        </w:rPr>
      </w:pPr>
      <w:r>
        <w:rPr>
          <w:rFonts w:hint="eastAsia" w:hAnsi="仿宋"/>
        </w:rPr>
        <w:t>主要包括在女职工集中的行业、职业中，女职工心理健康状况、面临的主要问题、利益诉求，并进行原因分析。</w:t>
      </w:r>
    </w:p>
    <w:p>
      <w:pPr>
        <w:adjustRightInd w:val="0"/>
        <w:spacing w:line="56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二、用人单位开展心理健康服务的主要做法</w:t>
      </w:r>
    </w:p>
    <w:p>
      <w:pPr>
        <w:adjustRightInd w:val="0"/>
        <w:spacing w:line="560" w:lineRule="exact"/>
        <w:ind w:firstLine="640" w:firstLineChars="200"/>
        <w:rPr>
          <w:rFonts w:hAnsi="仿宋"/>
        </w:rPr>
      </w:pPr>
      <w:r>
        <w:rPr>
          <w:rFonts w:hint="eastAsia" w:hAnsi="仿宋"/>
        </w:rPr>
        <w:t>主要包括工作载体、制度机制、经验做法、工作体会及取得的成效等。</w:t>
      </w:r>
    </w:p>
    <w:p>
      <w:pPr>
        <w:adjustRightInd w:val="0"/>
        <w:spacing w:line="56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三、用人单位开展心理健康服务遇到的困难及原因分析</w:t>
      </w:r>
    </w:p>
    <w:p>
      <w:pPr>
        <w:adjustRightInd w:val="0"/>
        <w:spacing w:line="560" w:lineRule="exact"/>
        <w:ind w:firstLine="640" w:firstLineChars="200"/>
        <w:rPr>
          <w:rFonts w:hint="eastAsia" w:hAnsi="仿宋"/>
        </w:rPr>
      </w:pPr>
      <w:r>
        <w:rPr>
          <w:rFonts w:hint="eastAsia" w:hAnsi="仿宋"/>
        </w:rPr>
        <w:t>主要指为更好适应新时代女职工心理健康需求面临的新形势、新挑战，在工作机制、力量保障、组织领导等方面遇到的主要困难，并进行原因分析。</w:t>
      </w:r>
    </w:p>
    <w:p>
      <w:pPr>
        <w:adjustRightInd w:val="0"/>
        <w:spacing w:line="56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四、促进女职工心理健康服务工作的对策建议</w:t>
      </w:r>
    </w:p>
    <w:p>
      <w:pPr>
        <w:adjustRightInd w:val="0"/>
        <w:spacing w:line="560" w:lineRule="exact"/>
        <w:ind w:firstLine="640" w:firstLineChars="200"/>
        <w:rPr>
          <w:rFonts w:hint="eastAsia" w:hAnsi="仿宋"/>
        </w:rPr>
      </w:pPr>
      <w:r>
        <w:rPr>
          <w:rFonts w:hint="eastAsia" w:hAnsi="仿宋"/>
        </w:rPr>
        <w:t>主要从政府、用人单位、工会组织、女职工等不同层面，研究提出增强心理健康服务工作针对性、实效性和可操作性的意见建议。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94541"/>
    <w:rsid w:val="7C59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2020-07-16T02:18:00Z</dcterms:created>
  <dc:creator>liuyang</dc:creator>
  <cp:lastModifiedBy>liuyang</cp:lastModifiedBy>
  <dcterms:modified xsi:type="dcterms:W3CDTF">2020-07-16T02:18:22Z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