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6"/>
        <w:snapToGrid w:val="0"/>
        <w:spacing w:line="24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平顶山市教育系统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2023</w:t>
      </w:r>
      <w:r>
        <w:rPr>
          <w:rFonts w:hint="eastAsia" w:ascii="宋体" w:hAnsi="宋体"/>
          <w:b/>
          <w:bCs/>
          <w:sz w:val="52"/>
          <w:szCs w:val="52"/>
        </w:rPr>
        <w:t>年度</w:t>
      </w:r>
    </w:p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教学技能竞赛申报审批表</w:t>
      </w:r>
    </w:p>
    <w:p>
      <w:pPr>
        <w:spacing w:line="0" w:lineRule="atLeast"/>
        <w:ind w:firstLine="1044" w:firstLineChars="200"/>
        <w:rPr>
          <w:rFonts w:ascii="宋体" w:hAnsi="宋体"/>
          <w:b/>
          <w:bCs/>
          <w:sz w:val="52"/>
          <w:szCs w:val="52"/>
        </w:rPr>
      </w:pPr>
    </w:p>
    <w:p>
      <w:pPr>
        <w:spacing w:line="0" w:lineRule="atLeast"/>
        <w:ind w:firstLine="560" w:firstLineChars="200"/>
        <w:rPr>
          <w:rFonts w:ascii="宋体" w:hAnsi="宋体"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姓       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工 作 单 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学科（专业）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填 报 时 间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tabs>
          <w:tab w:val="left" w:pos="930"/>
        </w:tabs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rPr>
          <w:rFonts w:ascii="宋体" w:hAnsi="宋体"/>
          <w:b/>
          <w:bCs/>
          <w:sz w:val="28"/>
          <w:u w:val="single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  <w:u w:val="single"/>
        </w:rPr>
      </w:pPr>
    </w:p>
    <w:p>
      <w:pPr>
        <w:spacing w:line="30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pacing w:val="7"/>
          <w:sz w:val="28"/>
        </w:rPr>
        <w:t>平 顶 山 市 总 工 会</w:t>
      </w:r>
    </w:p>
    <w:p>
      <w:pPr>
        <w:spacing w:line="300" w:lineRule="exact"/>
        <w:ind w:firstLine="562" w:firstLineChars="200"/>
        <w:jc w:val="center"/>
        <w:rPr>
          <w:rFonts w:ascii="宋体" w:hAnsi="宋体"/>
          <w:b/>
          <w:bCs/>
          <w:color w:val="FF0000"/>
          <w:sz w:val="28"/>
        </w:rPr>
      </w:pPr>
    </w:p>
    <w:p>
      <w:pPr>
        <w:spacing w:line="300" w:lineRule="exact"/>
        <w:jc w:val="center"/>
        <w:rPr>
          <w:rFonts w:ascii="宋体" w:hAnsi="宋体"/>
          <w:b/>
          <w:bCs/>
          <w:color w:val="FF0000"/>
          <w:sz w:val="28"/>
        </w:rPr>
      </w:pPr>
      <w:r>
        <w:rPr>
          <w:rFonts w:hint="eastAsia" w:ascii="宋体" w:hAnsi="宋体"/>
          <w:b/>
          <w:bCs/>
          <w:spacing w:val="28"/>
          <w:sz w:val="28"/>
        </w:rPr>
        <w:t>平顶山市教育体育局</w:t>
      </w:r>
    </w:p>
    <w:p>
      <w:pPr>
        <w:spacing w:line="300" w:lineRule="exact"/>
        <w:ind w:firstLine="562" w:firstLineChars="200"/>
        <w:rPr>
          <w:rFonts w:ascii="宋体" w:hAnsi="宋体"/>
          <w:b/>
          <w:bCs/>
          <w:sz w:val="28"/>
        </w:rPr>
      </w:pPr>
    </w:p>
    <w:tbl>
      <w:tblPr>
        <w:tblStyle w:val="5"/>
        <w:tblpPr w:leftFromText="180" w:rightFromText="180" w:vertAnchor="page" w:horzAnchor="margin" w:tblpXSpec="left" w:tblpY="1891"/>
        <w:tblW w:w="9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16"/>
        <w:gridCol w:w="1274"/>
        <w:gridCol w:w="395"/>
        <w:gridCol w:w="666"/>
        <w:gridCol w:w="467"/>
        <w:gridCol w:w="302"/>
        <w:gridCol w:w="265"/>
        <w:gridCol w:w="1133"/>
        <w:gridCol w:w="567"/>
        <w:gridCol w:w="160"/>
        <w:gridCol w:w="1009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性别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出生年月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正面免冠彩照近照用线缝订</w:t>
            </w: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(1寸)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教龄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职称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  务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参加工作时间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368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从事本学科教学年限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联系方式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工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作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简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历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9" w:type="dxa"/>
            <w:gridSpan w:val="2"/>
            <w:vMerge w:val="restart"/>
            <w:vAlign w:val="center"/>
          </w:tcPr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近3年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来教学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任务完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成情况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起止时间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授课名称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实际授课时数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年平均课时数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何时何地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受过何种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奖励以及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教学科研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方面获奖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情    况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418" w:tblpY="82"/>
        <w:tblOverlap w:val="never"/>
        <w:tblW w:w="9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700" w:type="dxa"/>
            <w:vAlign w:val="top"/>
          </w:tcPr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 育 教 学 工 作 中 的 主 要 成 绩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（教学育人、师德修养、素质教育、教学研究、班主任工作、教学教改、教育教学效果等）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4" w:hRule="atLeast"/>
        </w:trPr>
        <w:tc>
          <w:tcPr>
            <w:tcW w:w="9700" w:type="dxa"/>
            <w:vAlign w:val="top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   </w:t>
            </w: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（公章）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年   月   日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bCs/>
          <w:sz w:val="28"/>
        </w:rPr>
      </w:pPr>
    </w:p>
    <w:tbl>
      <w:tblPr>
        <w:tblStyle w:val="5"/>
        <w:tblpPr w:leftFromText="180" w:rightFromText="180" w:vertAnchor="text" w:horzAnchor="page" w:tblpX="1433" w:tblpY="290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411"/>
        <w:gridCol w:w="1295"/>
        <w:gridCol w:w="13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3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行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  <w:tc>
          <w:tcPr>
            <w:tcW w:w="1308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</w:tc>
        <w:tc>
          <w:tcPr>
            <w:tcW w:w="3473" w:type="dxa"/>
            <w:vAlign w:val="top"/>
          </w:tcPr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  <w:tc>
          <w:tcPr>
            <w:tcW w:w="1295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ind w:firstLine="275" w:firstLineChars="98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  </w:t>
            </w:r>
          </w:p>
        </w:tc>
        <w:tc>
          <w:tcPr>
            <w:tcW w:w="1295" w:type="dxa"/>
            <w:vAlign w:val="center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总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</w:tbl>
    <w:p>
      <w:pPr>
        <w:numPr>
          <w:ilvl w:val="0"/>
          <w:numId w:val="1"/>
        </w:numPr>
        <w:spacing w:line="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此表可复制，填写内容不得另附纸。A3纸双面打印。</w:t>
      </w:r>
    </w:p>
    <w:p>
      <w:pPr>
        <w:spacing w:line="0" w:lineRule="atLeast"/>
      </w:pPr>
      <w:r>
        <w:rPr>
          <w:rFonts w:hint="eastAsia" w:ascii="宋体" w:hAnsi="宋体"/>
          <w:b/>
          <w:bCs/>
          <w:sz w:val="24"/>
        </w:rPr>
        <w:t>2、此表一式</w:t>
      </w:r>
      <w:r>
        <w:rPr>
          <w:rFonts w:hint="eastAsia" w:ascii="宋体" w:hAnsi="宋体"/>
          <w:b/>
          <w:bCs/>
          <w:sz w:val="24"/>
          <w:lang w:val="en-US" w:eastAsia="zh-CN"/>
        </w:rPr>
        <w:t>二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份，审批后交由所在单位存留。</w:t>
      </w:r>
    </w:p>
    <w:p>
      <w:pPr>
        <w:spacing w:line="0" w:lineRule="atLeast"/>
      </w:pPr>
    </w:p>
    <w:p/>
    <w:sectPr>
      <w:footerReference r:id="rId3" w:type="default"/>
      <w:footerReference r:id="rId4" w:type="even"/>
      <w:pgSz w:w="11907" w:h="16840"/>
      <w:pgMar w:top="1134" w:right="1418" w:bottom="1134" w:left="1418" w:header="851" w:footer="992" w:gutter="0"/>
      <w:pgNumType w:fmt="decimalFullWidt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rFonts w:hint="eastAsia"/>
      </w:rPr>
      <w:t>７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83F01"/>
    <w:rsid w:val="0F383F01"/>
    <w:rsid w:val="32F7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2022-06-17T02:47:00Z</dcterms:created>
  <dc:creator>Administrator</dc:creator>
  <cp:lastModifiedBy>Administrator</cp:lastModifiedBy>
  <dcterms:modified xsi:type="dcterms:W3CDTF">2023-06-14T07:23:13Z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